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61B5A" w14:textId="4EEF3D6C" w:rsidR="00AB0645" w:rsidRDefault="00AB0645" w:rsidP="00AB0645">
      <w:pPr>
        <w:tabs>
          <w:tab w:val="left" w:pos="5525"/>
        </w:tabs>
        <w:jc w:val="both"/>
        <w:rPr>
          <w:b/>
          <w:sz w:val="22"/>
        </w:rPr>
      </w:pPr>
      <w:r>
        <w:rPr>
          <w:b/>
          <w:sz w:val="22"/>
        </w:rPr>
        <w:t xml:space="preserve">Berlin, 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TIME \@ "d. MMMM yyyy" </w:instrText>
      </w:r>
      <w:r>
        <w:rPr>
          <w:b/>
          <w:sz w:val="22"/>
        </w:rPr>
        <w:fldChar w:fldCharType="separate"/>
      </w:r>
      <w:r w:rsidR="00F82DDC">
        <w:rPr>
          <w:b/>
          <w:noProof/>
          <w:sz w:val="22"/>
        </w:rPr>
        <w:t>9. Februar 2021</w:t>
      </w:r>
      <w:r>
        <w:rPr>
          <w:b/>
          <w:sz w:val="22"/>
        </w:rPr>
        <w:fldChar w:fldCharType="end"/>
      </w:r>
    </w:p>
    <w:p w14:paraId="2CB3F967" w14:textId="77777777" w:rsidR="00AB0645" w:rsidRDefault="00AB0645" w:rsidP="00AB0645">
      <w:pPr>
        <w:jc w:val="both"/>
        <w:rPr>
          <w:b/>
          <w:sz w:val="22"/>
        </w:rPr>
      </w:pPr>
    </w:p>
    <w:p w14:paraId="1437F7EE" w14:textId="183F833A" w:rsidR="00921AEA" w:rsidRPr="00921AEA" w:rsidRDefault="00921AEA" w:rsidP="00921AEA">
      <w:pPr>
        <w:rPr>
          <w:sz w:val="24"/>
          <w:szCs w:val="24"/>
        </w:rPr>
      </w:pPr>
      <w:r w:rsidRPr="00921AEA">
        <w:rPr>
          <w:sz w:val="24"/>
          <w:szCs w:val="24"/>
        </w:rPr>
        <w:t>„</w:t>
      </w:r>
      <w:r w:rsidRPr="00921AEA">
        <w:rPr>
          <w:b/>
          <w:bCs/>
          <w:sz w:val="24"/>
          <w:szCs w:val="24"/>
        </w:rPr>
        <w:t xml:space="preserve">Einführung von § 4a </w:t>
      </w:r>
      <w:r w:rsidR="00A707F2">
        <w:rPr>
          <w:b/>
          <w:bCs/>
          <w:sz w:val="24"/>
          <w:szCs w:val="24"/>
        </w:rPr>
        <w:t>Gesetz zur Stärkung von Kindern und Jugendlichen</w:t>
      </w:r>
      <w:r w:rsidR="00941543">
        <w:rPr>
          <w:b/>
          <w:bCs/>
          <w:sz w:val="24"/>
          <w:szCs w:val="24"/>
        </w:rPr>
        <w:t xml:space="preserve"> –</w:t>
      </w:r>
      <w:r w:rsidRPr="00921AEA">
        <w:rPr>
          <w:b/>
          <w:bCs/>
          <w:sz w:val="24"/>
          <w:szCs w:val="24"/>
        </w:rPr>
        <w:t xml:space="preserve"> ein Meilenstein für den Kinderschutz“ </w:t>
      </w:r>
    </w:p>
    <w:p w14:paraId="422F2500" w14:textId="77777777" w:rsidR="00921AEA" w:rsidRPr="00921AEA" w:rsidRDefault="00921AEA" w:rsidP="00921AEA">
      <w:pPr>
        <w:rPr>
          <w:sz w:val="24"/>
          <w:szCs w:val="24"/>
        </w:rPr>
      </w:pPr>
    </w:p>
    <w:p w14:paraId="7C74B6F6" w14:textId="6857E37F" w:rsidR="00921AEA" w:rsidRDefault="00921AEA" w:rsidP="00941543">
      <w:pPr>
        <w:jc w:val="both"/>
        <w:rPr>
          <w:sz w:val="24"/>
          <w:szCs w:val="24"/>
        </w:rPr>
      </w:pPr>
      <w:r>
        <w:rPr>
          <w:sz w:val="24"/>
          <w:szCs w:val="24"/>
        </w:rPr>
        <w:t>Es scheint sich doch noch etwas zu tun</w:t>
      </w:r>
      <w:r w:rsidRPr="00921AEA">
        <w:rPr>
          <w:sz w:val="24"/>
          <w:szCs w:val="24"/>
        </w:rPr>
        <w:t xml:space="preserve">: </w:t>
      </w:r>
    </w:p>
    <w:p w14:paraId="4D62A8EF" w14:textId="1358D596" w:rsidR="00921AEA" w:rsidRPr="00921AEA" w:rsidRDefault="00344B73" w:rsidP="009415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Deutsche Kinderhilfe - Die ständige Kindervertretung e. V. </w:t>
      </w:r>
      <w:r w:rsidR="00921AEA" w:rsidRPr="00921AEA">
        <w:rPr>
          <w:sz w:val="24"/>
          <w:szCs w:val="24"/>
        </w:rPr>
        <w:t>begrüß</w:t>
      </w:r>
      <w:r>
        <w:rPr>
          <w:sz w:val="24"/>
          <w:szCs w:val="24"/>
        </w:rPr>
        <w:t>t</w:t>
      </w:r>
      <w:r w:rsidR="00921AEA" w:rsidRPr="00921AEA">
        <w:rPr>
          <w:sz w:val="24"/>
          <w:szCs w:val="24"/>
        </w:rPr>
        <w:t xml:space="preserve"> und unterstütz</w:t>
      </w:r>
      <w:r>
        <w:rPr>
          <w:sz w:val="24"/>
          <w:szCs w:val="24"/>
        </w:rPr>
        <w:t>t</w:t>
      </w:r>
      <w:r w:rsidR="00921AEA" w:rsidRPr="00921AEA">
        <w:rPr>
          <w:sz w:val="24"/>
          <w:szCs w:val="24"/>
        </w:rPr>
        <w:t xml:space="preserve"> die Ergänzungen des Bundesrates zum</w:t>
      </w:r>
      <w:r w:rsidR="00A707F2">
        <w:rPr>
          <w:sz w:val="24"/>
          <w:szCs w:val="24"/>
        </w:rPr>
        <w:t xml:space="preserve"> </w:t>
      </w:r>
      <w:r w:rsidR="00A707F2" w:rsidRPr="00A707F2">
        <w:rPr>
          <w:sz w:val="24"/>
          <w:szCs w:val="24"/>
        </w:rPr>
        <w:t>Gesetz zur Stärkung von Kindern und Jugendlichen</w:t>
      </w:r>
      <w:r w:rsidR="00A707F2">
        <w:rPr>
          <w:sz w:val="24"/>
          <w:szCs w:val="24"/>
        </w:rPr>
        <w:t>,</w:t>
      </w:r>
      <w:r w:rsidR="00A707F2" w:rsidRPr="00A707F2">
        <w:rPr>
          <w:sz w:val="24"/>
          <w:szCs w:val="24"/>
        </w:rPr>
        <w:t xml:space="preserve"> </w:t>
      </w:r>
      <w:r w:rsidRPr="00344B73">
        <w:rPr>
          <w:sz w:val="24"/>
          <w:szCs w:val="24"/>
        </w:rPr>
        <w:t>Drucksache 5/1/21</w:t>
      </w:r>
      <w:r>
        <w:rPr>
          <w:sz w:val="24"/>
          <w:szCs w:val="24"/>
        </w:rPr>
        <w:t xml:space="preserve"> vom </w:t>
      </w:r>
      <w:r w:rsidRPr="00344B73">
        <w:rPr>
          <w:sz w:val="24"/>
          <w:szCs w:val="24"/>
        </w:rPr>
        <w:t>01.02.21</w:t>
      </w:r>
      <w:r>
        <w:rPr>
          <w:sz w:val="24"/>
          <w:szCs w:val="24"/>
        </w:rPr>
        <w:t xml:space="preserve"> „</w:t>
      </w:r>
      <w:r w:rsidR="00921AEA" w:rsidRPr="00921AEA">
        <w:rPr>
          <w:sz w:val="24"/>
          <w:szCs w:val="24"/>
        </w:rPr>
        <w:t>Einführung eines §</w:t>
      </w:r>
      <w:r w:rsidR="00F82DDC">
        <w:rPr>
          <w:sz w:val="24"/>
          <w:szCs w:val="24"/>
        </w:rPr>
        <w:t xml:space="preserve"> </w:t>
      </w:r>
      <w:r w:rsidR="00921AEA" w:rsidRPr="00921AEA">
        <w:rPr>
          <w:sz w:val="24"/>
          <w:szCs w:val="24"/>
        </w:rPr>
        <w:t>4a</w:t>
      </w:r>
      <w:r>
        <w:rPr>
          <w:sz w:val="24"/>
          <w:szCs w:val="24"/>
        </w:rPr>
        <w:t xml:space="preserve"> KJSG</w:t>
      </w:r>
      <w:r w:rsidR="00921AEA" w:rsidRPr="00921AEA">
        <w:rPr>
          <w:sz w:val="24"/>
          <w:szCs w:val="24"/>
        </w:rPr>
        <w:t xml:space="preserve"> Interkollegialer Ärzteaustausch</w:t>
      </w:r>
      <w:r>
        <w:rPr>
          <w:sz w:val="24"/>
          <w:szCs w:val="24"/>
        </w:rPr>
        <w:t>“</w:t>
      </w:r>
      <w:r w:rsidR="00F82DDC">
        <w:rPr>
          <w:sz w:val="24"/>
          <w:szCs w:val="24"/>
        </w:rPr>
        <w:t>.</w:t>
      </w:r>
    </w:p>
    <w:p w14:paraId="5CF7AD0B" w14:textId="77777777" w:rsidR="00921AEA" w:rsidRPr="00921AEA" w:rsidRDefault="00921AEA" w:rsidP="00941543">
      <w:pPr>
        <w:jc w:val="both"/>
        <w:rPr>
          <w:sz w:val="24"/>
          <w:szCs w:val="24"/>
        </w:rPr>
      </w:pPr>
    </w:p>
    <w:p w14:paraId="6D5B09B6" w14:textId="56EE69AC" w:rsidR="00921AEA" w:rsidRPr="00921AEA" w:rsidRDefault="00921AEA" w:rsidP="00941543">
      <w:pPr>
        <w:jc w:val="both"/>
        <w:rPr>
          <w:sz w:val="24"/>
          <w:szCs w:val="24"/>
        </w:rPr>
      </w:pPr>
      <w:r w:rsidRPr="00921AEA">
        <w:rPr>
          <w:sz w:val="24"/>
          <w:szCs w:val="24"/>
        </w:rPr>
        <w:t>Der ergänzende §</w:t>
      </w:r>
      <w:r w:rsidR="00CA280D">
        <w:rPr>
          <w:sz w:val="24"/>
          <w:szCs w:val="24"/>
        </w:rPr>
        <w:t xml:space="preserve"> </w:t>
      </w:r>
      <w:r w:rsidRPr="00921AEA">
        <w:rPr>
          <w:sz w:val="24"/>
          <w:szCs w:val="24"/>
        </w:rPr>
        <w:t xml:space="preserve">4a </w:t>
      </w:r>
      <w:r>
        <w:rPr>
          <w:sz w:val="24"/>
          <w:szCs w:val="24"/>
        </w:rPr>
        <w:t>würde</w:t>
      </w:r>
      <w:r w:rsidRPr="00921AEA">
        <w:rPr>
          <w:sz w:val="24"/>
          <w:szCs w:val="24"/>
        </w:rPr>
        <w:t xml:space="preserve"> Ärzten endlich die Möglichkeit und notwendige Rechtssicherheit</w:t>
      </w:r>
      <w:r>
        <w:rPr>
          <w:sz w:val="24"/>
          <w:szCs w:val="24"/>
        </w:rPr>
        <w:t xml:space="preserve"> geben</w:t>
      </w:r>
      <w:r w:rsidRPr="00921AEA">
        <w:rPr>
          <w:sz w:val="24"/>
          <w:szCs w:val="24"/>
        </w:rPr>
        <w:t xml:space="preserve">, sich untereinander </w:t>
      </w:r>
      <w:r w:rsidR="00941543">
        <w:rPr>
          <w:sz w:val="24"/>
          <w:szCs w:val="24"/>
        </w:rPr>
        <w:t xml:space="preserve">darüber </w:t>
      </w:r>
      <w:r w:rsidRPr="00921AEA">
        <w:rPr>
          <w:sz w:val="24"/>
          <w:szCs w:val="24"/>
        </w:rPr>
        <w:t>austauschen</w:t>
      </w:r>
      <w:r>
        <w:rPr>
          <w:sz w:val="24"/>
          <w:szCs w:val="24"/>
        </w:rPr>
        <w:t xml:space="preserve"> zu dürfen</w:t>
      </w:r>
      <w:r w:rsidRPr="00921AEA">
        <w:rPr>
          <w:sz w:val="24"/>
          <w:szCs w:val="24"/>
        </w:rPr>
        <w:t xml:space="preserve">, ob medizinische Gründe vorliegen, die in ihrer </w:t>
      </w:r>
      <w:r>
        <w:rPr>
          <w:sz w:val="24"/>
          <w:szCs w:val="24"/>
        </w:rPr>
        <w:t>Gesamt</w:t>
      </w:r>
      <w:r w:rsidRPr="00921AEA">
        <w:rPr>
          <w:sz w:val="24"/>
          <w:szCs w:val="24"/>
        </w:rPr>
        <w:t>schau gewichtige Anhaltspunkte für einen Kindesmissbrauch oder eine Kindesmisshandlung ergeben. Dadurch können Ärztinnen und Ärzte zukünftig entsprechend ihrer ärztlichen Berufsordnung (MBO) die Jugendhilfe auf gesicherter medizinischer Basis entsprechend §</w:t>
      </w:r>
      <w:r w:rsidR="00F82DDC">
        <w:rPr>
          <w:sz w:val="24"/>
          <w:szCs w:val="24"/>
        </w:rPr>
        <w:t xml:space="preserve"> </w:t>
      </w:r>
      <w:r w:rsidRPr="00921AEA">
        <w:rPr>
          <w:sz w:val="24"/>
          <w:szCs w:val="24"/>
        </w:rPr>
        <w:t>4 KKG informieren.</w:t>
      </w:r>
    </w:p>
    <w:p w14:paraId="589078D0" w14:textId="77777777" w:rsidR="00921AEA" w:rsidRPr="00921AEA" w:rsidRDefault="00921AEA" w:rsidP="00941543">
      <w:pPr>
        <w:jc w:val="both"/>
        <w:rPr>
          <w:sz w:val="24"/>
          <w:szCs w:val="24"/>
        </w:rPr>
      </w:pPr>
    </w:p>
    <w:p w14:paraId="28118E35" w14:textId="332B4BF2" w:rsidR="00AB0645" w:rsidRDefault="00921AEA" w:rsidP="00941543">
      <w:pPr>
        <w:jc w:val="both"/>
        <w:rPr>
          <w:sz w:val="24"/>
          <w:szCs w:val="24"/>
        </w:rPr>
      </w:pPr>
      <w:r w:rsidRPr="00921AEA">
        <w:rPr>
          <w:sz w:val="24"/>
          <w:szCs w:val="24"/>
        </w:rPr>
        <w:t>Die durch §</w:t>
      </w:r>
      <w:r w:rsidR="00CA280D">
        <w:rPr>
          <w:sz w:val="24"/>
          <w:szCs w:val="24"/>
        </w:rPr>
        <w:t xml:space="preserve"> </w:t>
      </w:r>
      <w:r w:rsidRPr="00921AEA">
        <w:rPr>
          <w:sz w:val="24"/>
          <w:szCs w:val="24"/>
        </w:rPr>
        <w:t>4a gegebene Möglichkeit</w:t>
      </w:r>
      <w:r w:rsidR="00941543">
        <w:rPr>
          <w:sz w:val="24"/>
          <w:szCs w:val="24"/>
        </w:rPr>
        <w:t>,</w:t>
      </w:r>
      <w:r w:rsidRPr="00921AEA">
        <w:rPr>
          <w:sz w:val="24"/>
          <w:szCs w:val="24"/>
        </w:rPr>
        <w:t xml:space="preserve"> einen medizinischen Sachverhalt bei Verdachtsfällen auf Kindesmisshandlung und Missbrauch </w:t>
      </w:r>
      <w:r>
        <w:rPr>
          <w:sz w:val="24"/>
          <w:szCs w:val="24"/>
        </w:rPr>
        <w:t xml:space="preserve">datenschutzkonform </w:t>
      </w:r>
      <w:r w:rsidRPr="00921AEA">
        <w:rPr>
          <w:sz w:val="24"/>
          <w:szCs w:val="24"/>
        </w:rPr>
        <w:t xml:space="preserve">vorab im Gesundheitsbereich durch Informationsaustausch zwischen Ärzten rechtzeitiger abzuklären, </w:t>
      </w:r>
      <w:r>
        <w:rPr>
          <w:sz w:val="24"/>
          <w:szCs w:val="24"/>
        </w:rPr>
        <w:t xml:space="preserve">würde helfen, </w:t>
      </w:r>
      <w:r w:rsidRPr="00921AEA">
        <w:rPr>
          <w:sz w:val="24"/>
          <w:szCs w:val="24"/>
        </w:rPr>
        <w:t xml:space="preserve">Kindeswohlgefährdungen frühzeitiger zu entdecken und </w:t>
      </w:r>
      <w:r w:rsidR="0033340C">
        <w:rPr>
          <w:sz w:val="24"/>
          <w:szCs w:val="24"/>
        </w:rPr>
        <w:t xml:space="preserve">gleichzeitig </w:t>
      </w:r>
      <w:r w:rsidRPr="00921AEA">
        <w:rPr>
          <w:sz w:val="24"/>
          <w:szCs w:val="24"/>
        </w:rPr>
        <w:t>Eltern vor nicht gerechtfertigten und überflüssigen Meldungen an die Jugendhilfe</w:t>
      </w:r>
      <w:r w:rsidR="0033340C">
        <w:rPr>
          <w:sz w:val="24"/>
          <w:szCs w:val="24"/>
        </w:rPr>
        <w:t xml:space="preserve"> schützen</w:t>
      </w:r>
      <w:r w:rsidRPr="00921AEA">
        <w:rPr>
          <w:sz w:val="24"/>
          <w:szCs w:val="24"/>
        </w:rPr>
        <w:t>.</w:t>
      </w:r>
    </w:p>
    <w:p w14:paraId="17B7AFBD" w14:textId="7CDDB442" w:rsidR="00861DCD" w:rsidRDefault="00861DCD" w:rsidP="00921AEA">
      <w:pPr>
        <w:rPr>
          <w:sz w:val="24"/>
          <w:szCs w:val="24"/>
        </w:rPr>
      </w:pPr>
    </w:p>
    <w:p w14:paraId="60593692" w14:textId="598F5CC6" w:rsidR="00861DCD" w:rsidRDefault="00861DCD" w:rsidP="00921AEA">
      <w:pPr>
        <w:rPr>
          <w:sz w:val="24"/>
          <w:szCs w:val="24"/>
        </w:rPr>
      </w:pPr>
    </w:p>
    <w:p w14:paraId="6BE6FAAF" w14:textId="77777777" w:rsidR="00861DCD" w:rsidRPr="00921AEA" w:rsidRDefault="00861DCD" w:rsidP="00921AEA">
      <w:pPr>
        <w:rPr>
          <w:sz w:val="24"/>
          <w:szCs w:val="24"/>
        </w:rPr>
      </w:pPr>
    </w:p>
    <w:p w14:paraId="448960F1" w14:textId="77777777" w:rsidR="00AB0645" w:rsidRDefault="00AB0645" w:rsidP="00AB06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17"/>
          <w:szCs w:val="18"/>
          <w:u w:val="single"/>
        </w:rPr>
      </w:pPr>
      <w:r>
        <w:rPr>
          <w:sz w:val="17"/>
          <w:szCs w:val="18"/>
          <w:u w:val="single"/>
        </w:rPr>
        <w:t>Pressekontakt</w:t>
      </w:r>
    </w:p>
    <w:p w14:paraId="6558E7A6" w14:textId="77777777" w:rsidR="00AB0645" w:rsidRDefault="00AB0645" w:rsidP="00AB06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Calibri"/>
          <w:sz w:val="17"/>
          <w:szCs w:val="18"/>
        </w:rPr>
      </w:pPr>
      <w:r>
        <w:rPr>
          <w:sz w:val="17"/>
          <w:szCs w:val="18"/>
        </w:rPr>
        <w:t>Deutsche Kinderhilfe e.V.</w:t>
      </w:r>
    </w:p>
    <w:p w14:paraId="1EBBACF0" w14:textId="77777777" w:rsidR="00AB0645" w:rsidRDefault="00AB0645" w:rsidP="00AB06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17"/>
          <w:szCs w:val="18"/>
        </w:rPr>
      </w:pPr>
      <w:r>
        <w:rPr>
          <w:sz w:val="17"/>
          <w:szCs w:val="18"/>
        </w:rPr>
        <w:t>Rainer Becker</w:t>
      </w:r>
    </w:p>
    <w:p w14:paraId="20E640AA" w14:textId="77777777" w:rsidR="00AB0645" w:rsidRDefault="00AB0645" w:rsidP="00AB06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17"/>
          <w:szCs w:val="18"/>
        </w:rPr>
      </w:pPr>
      <w:r>
        <w:rPr>
          <w:sz w:val="17"/>
          <w:szCs w:val="18"/>
        </w:rPr>
        <w:t>Telefon: 030 24 34 29 40</w:t>
      </w:r>
    </w:p>
    <w:p w14:paraId="3C4B8C8E" w14:textId="77777777" w:rsidR="00AB0645" w:rsidRDefault="00AB0645" w:rsidP="00AB06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17"/>
          <w:szCs w:val="18"/>
        </w:rPr>
      </w:pPr>
      <w:r>
        <w:rPr>
          <w:sz w:val="17"/>
          <w:szCs w:val="18"/>
        </w:rPr>
        <w:t>Mobil: 0151 174 89 289</w:t>
      </w:r>
    </w:p>
    <w:p w14:paraId="395BF269" w14:textId="77777777" w:rsidR="00AB0645" w:rsidRDefault="008C2C87" w:rsidP="00AB06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17"/>
          <w:szCs w:val="18"/>
        </w:rPr>
      </w:pPr>
      <w:hyperlink r:id="rId6" w:history="1">
        <w:r w:rsidR="00AB0645">
          <w:rPr>
            <w:rStyle w:val="Hyperlink"/>
            <w:sz w:val="17"/>
            <w:szCs w:val="18"/>
          </w:rPr>
          <w:t>presse@kindervertreter.de</w:t>
        </w:r>
      </w:hyperlink>
    </w:p>
    <w:p w14:paraId="023B0A69" w14:textId="7EC64B31" w:rsidR="00CA313A" w:rsidRPr="00CA313A" w:rsidRDefault="00AB0645" w:rsidP="00CA313A">
      <w:pPr>
        <w:tabs>
          <w:tab w:val="left" w:pos="5103"/>
        </w:tabs>
      </w:pPr>
      <w:r w:rsidRPr="00941543">
        <w:rPr>
          <w:rStyle w:val="Hyperlink"/>
          <w:sz w:val="17"/>
          <w:szCs w:val="18"/>
        </w:rPr>
        <w:t>www.kindervertreter.de</w:t>
      </w:r>
    </w:p>
    <w:sectPr w:rsidR="00CA313A" w:rsidRPr="00CA313A" w:rsidSect="00C114D9">
      <w:headerReference w:type="default" r:id="rId7"/>
      <w:headerReference w:type="first" r:id="rId8"/>
      <w:footerReference w:type="first" r:id="rId9"/>
      <w:pgSz w:w="11906" w:h="16838"/>
      <w:pgMar w:top="497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57F31" w14:textId="77777777" w:rsidR="008C2C87" w:rsidRDefault="008C2C87" w:rsidP="00AB0645">
      <w:pPr>
        <w:spacing w:line="240" w:lineRule="auto"/>
      </w:pPr>
      <w:r>
        <w:separator/>
      </w:r>
    </w:p>
  </w:endnote>
  <w:endnote w:type="continuationSeparator" w:id="0">
    <w:p w14:paraId="2CC91D27" w14:textId="77777777" w:rsidR="008C2C87" w:rsidRDefault="008C2C87" w:rsidP="00AB0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F661" w14:textId="77777777" w:rsidR="00CA313A" w:rsidRDefault="00CA313A">
    <w:pPr>
      <w:pStyle w:val="Fuzeile"/>
    </w:pPr>
  </w:p>
  <w:p w14:paraId="6631CF3D" w14:textId="77777777" w:rsidR="00CA313A" w:rsidRDefault="00CA313A">
    <w:pPr>
      <w:pStyle w:val="Fuzeile"/>
    </w:pPr>
    <w:r>
      <w:rPr>
        <w:noProof/>
        <w:lang w:eastAsia="de-DE"/>
      </w:rPr>
      <w:drawing>
        <wp:inline distT="0" distB="0" distL="0" distR="0" wp14:anchorId="30416B68" wp14:editId="58C23179">
          <wp:extent cx="5760720" cy="59457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68E87" w14:textId="77777777" w:rsidR="008C2C87" w:rsidRDefault="008C2C87" w:rsidP="00AB0645">
      <w:pPr>
        <w:spacing w:line="240" w:lineRule="auto"/>
      </w:pPr>
      <w:r>
        <w:separator/>
      </w:r>
    </w:p>
  </w:footnote>
  <w:footnote w:type="continuationSeparator" w:id="0">
    <w:p w14:paraId="2EC1495E" w14:textId="77777777" w:rsidR="008C2C87" w:rsidRDefault="008C2C87" w:rsidP="00AB0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21F5F" w14:textId="77777777" w:rsidR="00AB0645" w:rsidRDefault="00AB0645" w:rsidP="00AB0645">
    <w:pPr>
      <w:pStyle w:val="Kopfzeile"/>
    </w:pPr>
  </w:p>
  <w:p w14:paraId="111A5695" w14:textId="77777777" w:rsidR="00AB0645" w:rsidRDefault="00AB0645" w:rsidP="00AB0645">
    <w:pPr>
      <w:pStyle w:val="Kopfzeile"/>
      <w:ind w:right="-1000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0D751" wp14:editId="04E0FCC5">
              <wp:simplePos x="0" y="0"/>
              <wp:positionH relativeFrom="page">
                <wp:posOffset>12700</wp:posOffset>
              </wp:positionH>
              <wp:positionV relativeFrom="paragraph">
                <wp:posOffset>1215390</wp:posOffset>
              </wp:positionV>
              <wp:extent cx="7515225" cy="9525"/>
              <wp:effectExtent l="0" t="0" r="28575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71A2C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55E0B0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pt,95.7pt" to="592.7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uz5wEAABoEAAAOAAAAZHJzL2Uyb0RvYy54bWysU01vEzEQvSPxHyzfyW4ihdJVNhVKlV4Q&#10;RFB6d7zjxJK/NDbZ5N8z9m62BcShiIvlj3lv5r0Zr+7O1rATYNTetXw+qzkDJ32n3aHl3x+37z5w&#10;FpNwnTDeQcsvEPnd+u2bVR8aWPijNx0gIxIXmz60/JhSaKoqyiNYEWc+gKNH5dGKREc8VB2Kntit&#10;qRZ1/b7qPXYBvYQY6fZ+eOTrwq8UyPRFqQiJmZZTbamsWNZ9Xqv1SjQHFOGo5ViG+IcqrNCOkk5U&#10;9yIJ9gP1H1RWS/TRqzST3lZeKS2haCA18/o3Nd+OIkDRQubEMNkU/x+t/HzaIdMd9Y4zJyy16AFQ&#10;5KY8Ae61y7t5tqkPsaHojdvheIphh1nzWaFlyujwlFnyDeli52LyZTIZzolJurxZzpeLxZIzSW+3&#10;S9oRXTWwZGzAmB7AW5Y3LTfaZQtEI06fYhpCryH52jjWU9rbelmXsOiN7rbamPwY8bDfGGQnQe2/&#10;mX9cbLZjthdhlNs4KiELHCSVXboYGBJ8BUUOUemDuDKbMNEKKcGlYlFhougMU1TCBBxLy0P9N+AY&#10;n6FQ5vY14AlRMnuXJrDVzuNgzK/Z0/lashrirw4MurMFe99dSrOLNTSApU/jZ8kT/vJc4M9fev0T&#10;AAD//wMAUEsDBBQABgAIAAAAIQBFNOip4AAAAAoBAAAPAAAAZHJzL2Rvd25yZXYueG1sTI/BTsMw&#10;EETvSPyDtUjcqJOIQhviVAToCakSLUHi5sZLEhGvQ+y24e+7OcFxZ1Yzb7LVaDtxxMG3jhTEswgE&#10;UuVMS7WC9936ZgHCB01Gd45QwS96WOWXF5lOjTvRGx63oRYcQj7VCpoQ+lRKXzVotZ+5Hom9LzdY&#10;HfgcamkGfeJw28kkiu6k1S1xQ6N7fGqw+t4eLPea8Jz8lJt1uSs/is3L570vilelrq/GxwcQAcfw&#10;9wwTPqNDzkx7dyDjRacg4SWB5WV8C2Ly48V8DmI/SckSZJ7J/xPyMwAAAP//AwBQSwECLQAUAAYA&#10;CAAAACEAtoM4kv4AAADhAQAAEwAAAAAAAAAAAAAAAAAAAAAAW0NvbnRlbnRfVHlwZXNdLnhtbFBL&#10;AQItABQABgAIAAAAIQA4/SH/1gAAAJQBAAALAAAAAAAAAAAAAAAAAC8BAABfcmVscy8ucmVsc1BL&#10;AQItABQABgAIAAAAIQDqLauz5wEAABoEAAAOAAAAAAAAAAAAAAAAAC4CAABkcnMvZTJvRG9jLnht&#10;bFBLAQItABQABgAIAAAAIQBFNOip4AAAAAoBAAAPAAAAAAAAAAAAAAAAAEEEAABkcnMvZG93bnJl&#10;di54bWxQSwUGAAAAAAQABADzAAAATgUAAAAA&#10;" strokecolor="#71a2cf" strokeweight="1.5pt">
              <v:stroke joinstyle="miter"/>
              <w10:wrap anchorx="page"/>
            </v:line>
          </w:pict>
        </mc:Fallback>
      </mc:AlternateContent>
    </w:r>
  </w:p>
  <w:p w14:paraId="3A784827" w14:textId="77777777" w:rsidR="00AB0645" w:rsidRDefault="00AB0645" w:rsidP="00AB0645">
    <w:pPr>
      <w:pStyle w:val="Kopfzeile"/>
      <w:ind w:right="-1000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64DC9D6" wp14:editId="31450064">
          <wp:simplePos x="0" y="0"/>
          <wp:positionH relativeFrom="column">
            <wp:posOffset>3320415</wp:posOffset>
          </wp:positionH>
          <wp:positionV relativeFrom="paragraph">
            <wp:posOffset>40005</wp:posOffset>
          </wp:positionV>
          <wp:extent cx="3000375" cy="1002030"/>
          <wp:effectExtent l="0" t="0" r="9525" b="7620"/>
          <wp:wrapNone/>
          <wp:docPr id="194" name="Grafik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gemeinnuetzig_ev ohne Rahm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0375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4D896" w14:textId="77777777" w:rsidR="00AB0645" w:rsidRPr="00D034D5" w:rsidRDefault="00AB0645" w:rsidP="00AB0645">
    <w:pPr>
      <w:pStyle w:val="Kopfzeile"/>
      <w:tabs>
        <w:tab w:val="clear" w:pos="4536"/>
        <w:tab w:val="clear" w:pos="9072"/>
        <w:tab w:val="left" w:pos="6480"/>
      </w:tabs>
    </w:pPr>
    <w:r>
      <w:tab/>
    </w:r>
  </w:p>
  <w:p w14:paraId="24A5B2DC" w14:textId="77777777" w:rsidR="00AB0645" w:rsidRPr="00D034D5" w:rsidRDefault="00AB0645" w:rsidP="00AB0645">
    <w:pPr>
      <w:pStyle w:val="Kopfzeile"/>
    </w:pPr>
    <w:r>
      <w:t>4</w:t>
    </w:r>
  </w:p>
  <w:p w14:paraId="03CB5687" w14:textId="77777777" w:rsidR="00AB0645" w:rsidRDefault="00AB0645" w:rsidP="00AB0645">
    <w:pPr>
      <w:pStyle w:val="Kopfzeile"/>
    </w:pPr>
  </w:p>
  <w:p w14:paraId="2AC319CA" w14:textId="77777777" w:rsidR="00AB0645" w:rsidRDefault="00AB06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3CA9E" w14:textId="77777777" w:rsidR="00AB0645" w:rsidRDefault="00AB0645" w:rsidP="00AB0645">
    <w:pPr>
      <w:pStyle w:val="Kopfzeile"/>
    </w:pPr>
  </w:p>
  <w:p w14:paraId="58E1008A" w14:textId="77777777" w:rsidR="00AB0645" w:rsidRDefault="00AB0645" w:rsidP="00AB0645">
    <w:pPr>
      <w:pStyle w:val="Kopfzeile"/>
      <w:ind w:right="-1000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2CDA83" wp14:editId="36C7B9CB">
              <wp:simplePos x="0" y="0"/>
              <wp:positionH relativeFrom="page">
                <wp:posOffset>12700</wp:posOffset>
              </wp:positionH>
              <wp:positionV relativeFrom="paragraph">
                <wp:posOffset>1215390</wp:posOffset>
              </wp:positionV>
              <wp:extent cx="7515225" cy="9525"/>
              <wp:effectExtent l="0" t="0" r="28575" b="28575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71A2C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AA441" id="Gerader Verbinde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pt,95.7pt" to="592.7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AS6AEAABoEAAAOAAAAZHJzL2Uyb0RvYy54bWysU02PEzEMvSPxH6Lc6UwrDcuOOl2hrroX&#10;BBUse08zThspX3JCp/33OJnZYQFxAHGJnNh+9nt21ncXa9gZMGrvOr5c1JyBk77X7tjxr4+7N+84&#10;i0m4XhjvoONXiPxu8/rVeggtrPzJmx6QEYiL7RA6fkoptFUV5QmsiAsfwJFTebQi0RWPVY9iIHRr&#10;qlVdv60Gj31ALyFGer0fnXxT8JUCmT4pFSEx03HqLZUTy3nIZ7VZi/aIIpy0nNoQ/9CFFdpR0Rnq&#10;XiTBvqH+DcpqiT56lRbS28orpSUUDsRmWf/C5stJBChcSJwYZpni/4OVH897ZLrveMOZE5ZG9AAo&#10;8lCeAA/aZavJMg0hthS9dXucbjHsMXO+KLRMGR2eaAOKCsSLXYrI11lkuCQm6fGmWTarFVWT5Ltt&#10;yCK4akTJaAFjegBvWTY6brTLEohWnD/ENIY+h+Rn49hAZW/rpi5h0Rvd77Qx2RnxeNgaZGdB479Z&#10;vl9td1O1F2FU2zhqIRMcKRUrXQ2MBT6DIoWo9ZFc2U2YYYWU4NJywjWOonOaohbmxKm1vNR/Spzi&#10;cyqUvf2b5DmjVPYuzclWO4+jMD9XT5fnltUY/6zAyDtLcPD9tQy7SEMLWOY0fZa84S/vJf3Hl958&#10;BwAA//8DAFBLAwQUAAYACAAAACEARTToqeAAAAAKAQAADwAAAGRycy9kb3ducmV2LnhtbEyPwU7D&#10;MBBE70j8g7VI3KiTiEIb4lQE6AmpEi1B4ubGSxIRr0PstuHvuznBcWdWM2+y1Wg7ccTBt44UxLMI&#10;BFLlTEu1gvfd+mYBwgdNRneOUMEveljllxeZTo070Rset6EWHEI+1QqaEPpUSl81aLWfuR6JvS83&#10;WB34HGppBn3icNvJJIrupNUtcUOje3xqsPreHiz3mvCc/JSbdbkrP4rNy+e9L4pXpa6vxscHEAHH&#10;8PcMEz6jQ85Me3cg40WnIOElgeVlfAti8uPFfA5iP0nJEmSeyf8T8jMAAAD//wMAUEsBAi0AFAAG&#10;AAgAAAAhALaDOJL+AAAA4QEAABMAAAAAAAAAAAAAAAAAAAAAAFtDb250ZW50X1R5cGVzXS54bWxQ&#10;SwECLQAUAAYACAAAACEAOP0h/9YAAACUAQAACwAAAAAAAAAAAAAAAAAvAQAAX3JlbHMvLnJlbHNQ&#10;SwECLQAUAAYACAAAACEAdy8QEugBAAAaBAAADgAAAAAAAAAAAAAAAAAuAgAAZHJzL2Uyb0RvYy54&#10;bWxQSwECLQAUAAYACAAAACEARTToqeAAAAAKAQAADwAAAAAAAAAAAAAAAABCBAAAZHJzL2Rvd25y&#10;ZXYueG1sUEsFBgAAAAAEAAQA8wAAAE8FAAAAAA==&#10;" strokecolor="#71a2cf" strokeweight="1.5pt">
              <v:stroke joinstyle="miter"/>
              <w10:wrap anchorx="page"/>
            </v:line>
          </w:pict>
        </mc:Fallback>
      </mc:AlternateContent>
    </w:r>
  </w:p>
  <w:p w14:paraId="4ADE929C" w14:textId="77777777" w:rsidR="00AB0645" w:rsidRDefault="00AB0645" w:rsidP="00AB0645">
    <w:pPr>
      <w:pStyle w:val="Kopfzeile"/>
      <w:ind w:right="-1000"/>
      <w:jc w:val="right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272F714C" wp14:editId="621A2E33">
          <wp:simplePos x="0" y="0"/>
          <wp:positionH relativeFrom="column">
            <wp:posOffset>3491865</wp:posOffset>
          </wp:positionH>
          <wp:positionV relativeFrom="paragraph">
            <wp:posOffset>49530</wp:posOffset>
          </wp:positionV>
          <wp:extent cx="3000375" cy="1002030"/>
          <wp:effectExtent l="0" t="0" r="9525" b="7620"/>
          <wp:wrapNone/>
          <wp:docPr id="195" name="Grafi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gemeinnuetzig_ev ohne Rahm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0375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B5AC3" w14:textId="77777777" w:rsidR="00AB0645" w:rsidRPr="00D034D5" w:rsidRDefault="00AB0645" w:rsidP="00AB0645">
    <w:pPr>
      <w:pStyle w:val="Kopfzeile"/>
    </w:pPr>
    <w:r>
      <w:rPr>
        <w:noProof/>
        <w:szCs w:val="20"/>
        <w:lang w:eastAsia="de-DE"/>
      </w:rPr>
      <w:drawing>
        <wp:anchor distT="0" distB="0" distL="114300" distR="114300" simplePos="0" relativeHeight="251662336" behindDoc="1" locked="0" layoutInCell="1" allowOverlap="1" wp14:anchorId="216B4035" wp14:editId="2A8AF763">
          <wp:simplePos x="0" y="0"/>
          <wp:positionH relativeFrom="column">
            <wp:posOffset>1943100</wp:posOffset>
          </wp:positionH>
          <wp:positionV relativeFrom="paragraph">
            <wp:posOffset>981710</wp:posOffset>
          </wp:positionV>
          <wp:extent cx="5132070" cy="1282700"/>
          <wp:effectExtent l="0" t="0" r="0" b="0"/>
          <wp:wrapNone/>
          <wp:docPr id="196" name="Bild 32" descr="Presse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resseinform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07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5E0DA" w14:textId="77777777" w:rsidR="00AB0645" w:rsidRDefault="00AB06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6"/>
    <w:rsid w:val="0000161D"/>
    <w:rsid w:val="00174666"/>
    <w:rsid w:val="001D1B4F"/>
    <w:rsid w:val="00317041"/>
    <w:rsid w:val="0033340C"/>
    <w:rsid w:val="00344B73"/>
    <w:rsid w:val="005E0536"/>
    <w:rsid w:val="00640455"/>
    <w:rsid w:val="00861DCD"/>
    <w:rsid w:val="008C2C87"/>
    <w:rsid w:val="00921AEA"/>
    <w:rsid w:val="00941543"/>
    <w:rsid w:val="0095235C"/>
    <w:rsid w:val="00A707F2"/>
    <w:rsid w:val="00AB0645"/>
    <w:rsid w:val="00C114D9"/>
    <w:rsid w:val="00C30B0D"/>
    <w:rsid w:val="00CA280D"/>
    <w:rsid w:val="00CA313A"/>
    <w:rsid w:val="00D16ABC"/>
    <w:rsid w:val="00F03D0D"/>
    <w:rsid w:val="00F3508E"/>
    <w:rsid w:val="00F526FF"/>
    <w:rsid w:val="00F82DDC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1C33F"/>
  <w15:chartTrackingRefBased/>
  <w15:docId w15:val="{A861AA37-B3BB-47CE-8914-0283B315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B064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645"/>
  </w:style>
  <w:style w:type="paragraph" w:styleId="Fuzeile">
    <w:name w:val="footer"/>
    <w:basedOn w:val="Standard"/>
    <w:link w:val="FuzeileZchn"/>
    <w:uiPriority w:val="99"/>
    <w:unhideWhenUsed/>
    <w:rsid w:val="00AB064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645"/>
  </w:style>
  <w:style w:type="character" w:styleId="Hyperlink">
    <w:name w:val="Hyperlink"/>
    <w:uiPriority w:val="99"/>
    <w:unhideWhenUsed/>
    <w:rsid w:val="00AB064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5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kindervertreter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Arbeitsverzeichnis\Presse-und%20&#214;ffentlichkeitsarbeit\PM%20und%20PE\PM%20Master%20DKH%20Presse%20Aktualisiert%20AF%20am%2005.06.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 Master DKH Presse Aktualisiert AF am 05.06.2019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Furch</dc:creator>
  <cp:keywords/>
  <dc:description/>
  <cp:lastModifiedBy>Artemis Furch</cp:lastModifiedBy>
  <cp:revision>3</cp:revision>
  <dcterms:created xsi:type="dcterms:W3CDTF">2021-02-09T13:56:00Z</dcterms:created>
  <dcterms:modified xsi:type="dcterms:W3CDTF">2021-02-09T13:57:00Z</dcterms:modified>
</cp:coreProperties>
</file>